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B" w:rsidRDefault="00CC048B" w:rsidP="00CC048B">
      <w:r>
        <w:t>Капитальный ремонт</w:t>
      </w:r>
    </w:p>
    <w:p w:rsidR="00CC048B" w:rsidRDefault="00CC048B" w:rsidP="00CC048B">
      <w:r>
        <w:t>Для обеспечения своевременного проведения капитального ремонта общего имущества в многоквартирных домах, расположенных на территории Мурманской области, был создан региональный оператор — некоммерческая организация «Фонд капитального ремонта общего имущества в многоквартирных жилых домах Мурманской области».</w:t>
      </w:r>
    </w:p>
    <w:p w:rsidR="00CC048B" w:rsidRDefault="00CC048B" w:rsidP="00CC048B">
      <w:r>
        <w:t>http://fkrmo.ru</w:t>
      </w:r>
    </w:p>
    <w:p w:rsidR="00CC048B" w:rsidRDefault="00CC048B" w:rsidP="00CC048B">
      <w:bookmarkStart w:id="0" w:name="_GoBack"/>
      <w:bookmarkEnd w:id="0"/>
      <w:r>
        <w:t>Размер взноса по КР</w:t>
      </w:r>
    </w:p>
    <w:p w:rsidR="00CC048B" w:rsidRDefault="00CC048B" w:rsidP="00CC048B">
      <w:r>
        <w:t>с 01.01.2016 года</w:t>
      </w:r>
    </w:p>
    <w:p w:rsidR="00CC048B" w:rsidRDefault="00CC048B" w:rsidP="00CC048B">
      <w:r>
        <w:t>В Мурманской области региональным Правительством установлен взнос по многоквартирным жилым домам:</w:t>
      </w:r>
    </w:p>
    <w:p w:rsidR="00CC048B" w:rsidRDefault="00CC048B" w:rsidP="00CC048B">
      <w:r>
        <w:t xml:space="preserve">2,00 </w:t>
      </w:r>
      <w:proofErr w:type="spellStart"/>
      <w:r>
        <w:t>руб</w:t>
      </w:r>
      <w:proofErr w:type="spellEnd"/>
      <w:r>
        <w:t>/</w:t>
      </w:r>
      <w:proofErr w:type="spellStart"/>
      <w:r>
        <w:t>кв.м</w:t>
      </w:r>
      <w:proofErr w:type="spellEnd"/>
      <w:r>
        <w:t>. —  для деревянных домов ниже трех этажей;</w:t>
      </w:r>
    </w:p>
    <w:p w:rsidR="00CC048B" w:rsidRDefault="00CC048B" w:rsidP="00CC048B">
      <w:r>
        <w:t xml:space="preserve">6,00  </w:t>
      </w:r>
      <w:proofErr w:type="spellStart"/>
      <w:r>
        <w:t>руб</w:t>
      </w:r>
      <w:proofErr w:type="spellEnd"/>
      <w:r>
        <w:t>/</w:t>
      </w:r>
      <w:proofErr w:type="spellStart"/>
      <w:r>
        <w:t>кв.м</w:t>
      </w:r>
      <w:proofErr w:type="spellEnd"/>
      <w:r>
        <w:t>. —  для всех остальных многоквартирных домов.</w:t>
      </w:r>
    </w:p>
    <w:p w:rsidR="00CC048B" w:rsidRDefault="00CC048B" w:rsidP="00CC048B"/>
    <w:p w:rsidR="00CC048B" w:rsidRDefault="00CC048B" w:rsidP="00CC048B">
      <w:r>
        <w:t>с 01.12.2014 года</w:t>
      </w:r>
    </w:p>
    <w:p w:rsidR="00CC048B" w:rsidRDefault="00CC048B" w:rsidP="00CC048B">
      <w:r>
        <w:t>В Мурманской области региональным Правительством установлен взнос по многоквартирным жилым домам:</w:t>
      </w:r>
    </w:p>
    <w:p w:rsidR="00CC048B" w:rsidRDefault="00CC048B" w:rsidP="00CC048B">
      <w:r>
        <w:t xml:space="preserve">1,00   </w:t>
      </w:r>
      <w:proofErr w:type="spellStart"/>
      <w:r>
        <w:t>руб</w:t>
      </w:r>
      <w:proofErr w:type="spellEnd"/>
      <w:r>
        <w:t>/</w:t>
      </w:r>
      <w:proofErr w:type="spellStart"/>
      <w:r>
        <w:t>кв.м</w:t>
      </w:r>
      <w:proofErr w:type="spellEnd"/>
      <w:r>
        <w:t>. —  для деревянных домов ниже трех этажей;</w:t>
      </w:r>
    </w:p>
    <w:p w:rsidR="00CC048B" w:rsidRDefault="00CC048B" w:rsidP="00CC048B">
      <w:r>
        <w:t xml:space="preserve">3,00   </w:t>
      </w:r>
      <w:proofErr w:type="spellStart"/>
      <w:r>
        <w:t>руб</w:t>
      </w:r>
      <w:proofErr w:type="spellEnd"/>
      <w:r>
        <w:t>/</w:t>
      </w:r>
      <w:proofErr w:type="spellStart"/>
      <w:r>
        <w:t>кв.м</w:t>
      </w:r>
      <w:proofErr w:type="spellEnd"/>
      <w:r>
        <w:t>. —  для всех остальных многоквартирных домов.</w:t>
      </w:r>
    </w:p>
    <w:p w:rsidR="00CC048B" w:rsidRDefault="00CC048B" w:rsidP="00CC048B">
      <w:r>
        <w:t>ВНИМАНИЕ!</w:t>
      </w:r>
    </w:p>
    <w:p w:rsidR="00CC048B" w:rsidRDefault="00CC048B" w:rsidP="00CC048B">
      <w:r>
        <w:t>О компенсации расходов на уплату взноса на капитальный ремонт отдельным категориям граждан</w:t>
      </w:r>
    </w:p>
    <w:p w:rsidR="00CC048B" w:rsidRDefault="00CC048B" w:rsidP="00CC048B">
      <w:r>
        <w:t xml:space="preserve">         </w:t>
      </w:r>
      <w:proofErr w:type="gramStart"/>
      <w:r>
        <w:t>Министерством социального развития Мурманской области через подведомственные учреждения  организована работа телефонов «горячей линии» по вопросам предоставления отдельным категориям собственников компенсации расходов на уплату взноса на капитальный ремонт в рамках реализации норм Федерального закона от 29.12.2015 № 399-ФЗ «О внесении изменений в статью 169 Жилищного кодекса Российской Федерации и статью 17 Федерального закона «О социальной защите инвалидов в Российской Федерации».</w:t>
      </w:r>
      <w:proofErr w:type="gramEnd"/>
    </w:p>
    <w:p w:rsidR="00CC048B" w:rsidRDefault="00CC048B" w:rsidP="00CC048B">
      <w:r>
        <w:t>Специалисты центров социальной поддержки населения дадут разъяснения по вопросам, связанным с получением новой меры социальной поддержки: куда обращаться,  какие необходимо представить документы при первичном  установлении выплаты, в какие сроки и как будут перечисляться (доставляться) денежные средства.  Эти и другие интересующие вопросы можно задать по следующим телефонам:</w:t>
      </w:r>
    </w:p>
    <w:p w:rsidR="00CC048B" w:rsidRDefault="00CC048B" w:rsidP="00CC048B">
      <w:r>
        <w:t>ГОКУ «ЦСПН г. Мурманск» 45-88-05 «Социальный телефон»</w:t>
      </w:r>
    </w:p>
    <w:p w:rsidR="00CC048B" w:rsidRDefault="00CC048B" w:rsidP="00CC048B">
      <w:r>
        <w:t>Отдел субсидии: 45-91-93 и 45-93-18</w:t>
      </w:r>
    </w:p>
    <w:p w:rsidR="00CC048B" w:rsidRDefault="00CC048B" w:rsidP="00CC048B">
      <w:r>
        <w:t>Октябрьский округ:  43-38-22</w:t>
      </w:r>
    </w:p>
    <w:p w:rsidR="00CC048B" w:rsidRDefault="00CC048B" w:rsidP="00CC048B">
      <w:r>
        <w:lastRenderedPageBreak/>
        <w:t>Ленинский округ:  45-56-28</w:t>
      </w:r>
    </w:p>
    <w:p w:rsidR="00CC048B" w:rsidRDefault="00CC048B" w:rsidP="00CC048B">
      <w:r>
        <w:t>Первомайский округ:  53-94-08</w:t>
      </w:r>
    </w:p>
    <w:p w:rsidR="00CC048B" w:rsidRDefault="00CC048B" w:rsidP="00CC048B"/>
    <w:p w:rsidR="00CC048B" w:rsidRDefault="00CC048B" w:rsidP="00CC048B">
      <w:r>
        <w:t>Реализация программы</w:t>
      </w:r>
    </w:p>
    <w:p w:rsidR="00CC048B" w:rsidRDefault="00CC048B" w:rsidP="00CC048B">
      <w:r>
        <w:t>Капитальный ремонт:</w:t>
      </w:r>
    </w:p>
    <w:p w:rsidR="00CC048B" w:rsidRDefault="00CC048B" w:rsidP="00CC048B">
      <w:r>
        <w:t>I этап:  Лица, осуществляющие управление МКД, ежегодно проводят обследования и предоставляют в органы местного самоуправления муниципальных образований Мурманской области по месту нахождения соответствующего МКД в электронном виде информацию о техническом состоянии каждого многоквартирного дома, в отношении которого осуществляется управление.</w:t>
      </w:r>
    </w:p>
    <w:p w:rsidR="00CC048B" w:rsidRDefault="00CC048B" w:rsidP="00CC048B">
      <w:r>
        <w:t xml:space="preserve">         Информация о техническом состоянии МКД представляется в срок до 1 апреля года, в котором планируется актуализация региональной программы капитального ремонта общего имущества в МКД, по форме, утвержденной уполномоченным органом.</w:t>
      </w:r>
    </w:p>
    <w:p w:rsidR="00CC048B" w:rsidRDefault="00CC048B" w:rsidP="00CC048B">
      <w:r>
        <w:t>II этап: Органы местного самоуправления муниципальных образований Мурманской области в срок до 1 июня года, в котором планируется актуализация региональной программы капитального ремонта общего имущества в МКД, в соответствии с методическими рекомендациями, утвержденными региональным оператором, вносят сведения обо всех МКД, расположенных на территории муниципального образования, в программный комплекс.</w:t>
      </w:r>
    </w:p>
    <w:p w:rsidR="00CC048B" w:rsidRDefault="00CC048B" w:rsidP="00CC048B">
      <w:r>
        <w:t>III этап: Органы местного самоуправления на основании сведений, полученных от лиц, осуществляющих управление МКД, ежеквартально формируют и представляют в Минэнерго и ЖКХ Мурманской области (далее — Уполномоченный орган) информацию о МКД, подлежащих капитальному ремонту, по форме, утвержденной приказом Уполномоченного органа.</w:t>
      </w:r>
    </w:p>
    <w:p w:rsidR="00CC048B" w:rsidRDefault="00CC048B" w:rsidP="00CC048B">
      <w:r>
        <w:t>IV этап: Сводный краткосрочный план реализации региональной программы утверждается нормативным правовым актом Правительства Мурманской области.</w:t>
      </w:r>
    </w:p>
    <w:p w:rsidR="00CC048B" w:rsidRDefault="00CC048B" w:rsidP="00CC048B">
      <w:r>
        <w:t>Основание: Постановление Правительства Мурманской области от 16 июля 2013 г. N 393-ПП</w:t>
      </w:r>
    </w:p>
    <w:p w:rsidR="00CC048B" w:rsidRDefault="00CC048B" w:rsidP="00CC048B">
      <w:r>
        <w:t>«Об отдельных вопросах формирования региональной системы капитального ремонта общего имущества в многоквартирных домах, расположенных на территории Мурманской области»</w:t>
      </w:r>
    </w:p>
    <w:p w:rsidR="00C17266" w:rsidRDefault="00C17266"/>
    <w:sectPr w:rsidR="00C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B"/>
    <w:rsid w:val="00C17266"/>
    <w:rsid w:val="00C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2017-11-09T15:06:00Z</dcterms:created>
  <dcterms:modified xsi:type="dcterms:W3CDTF">2017-11-09T15:07:00Z</dcterms:modified>
</cp:coreProperties>
</file>